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E97B" w14:textId="54225B23" w:rsidR="005174F9" w:rsidRDefault="00BB4DB9" w:rsidP="0020326E">
      <w:pPr>
        <w:pStyle w:val="NormalWeb"/>
        <w:shd w:val="clear" w:color="auto" w:fill="FFFFFF"/>
        <w:spacing w:before="0" w:beforeAutospacing="0" w:after="150" w:afterAutospacing="0"/>
        <w:rPr>
          <w:rFonts w:ascii="Arial" w:hAnsi="Arial" w:cs="Arial"/>
          <w:color w:val="333333"/>
        </w:rPr>
      </w:pPr>
      <w:r>
        <w:rPr>
          <w:noProof/>
        </w:rPr>
        <w:drawing>
          <wp:inline distT="0" distB="0" distL="0" distR="0" wp14:anchorId="450F3557" wp14:editId="02AA2400">
            <wp:extent cx="5731510" cy="23101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310130"/>
                    </a:xfrm>
                    <a:prstGeom prst="rect">
                      <a:avLst/>
                    </a:prstGeom>
                  </pic:spPr>
                </pic:pic>
              </a:graphicData>
            </a:graphic>
          </wp:inline>
        </w:drawing>
      </w:r>
    </w:p>
    <w:p w14:paraId="21BE7633" w14:textId="77777777" w:rsidR="00BB4DB9" w:rsidRDefault="00BB4DB9" w:rsidP="00BB4DB9">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     </w:t>
      </w:r>
    </w:p>
    <w:p w14:paraId="08BF2D94" w14:textId="3DF4FACF" w:rsidR="002A6035" w:rsidRPr="007F050B" w:rsidRDefault="002A6035" w:rsidP="007F050B">
      <w:pPr>
        <w:pStyle w:val="NormalWeb"/>
        <w:numPr>
          <w:ilvl w:val="0"/>
          <w:numId w:val="5"/>
        </w:numPr>
        <w:shd w:val="clear" w:color="auto" w:fill="FFFFFF"/>
        <w:spacing w:before="0" w:beforeAutospacing="0" w:after="150" w:afterAutospacing="0"/>
        <w:rPr>
          <w:rFonts w:asciiTheme="majorHAnsi" w:hAnsiTheme="majorHAnsi" w:cstheme="majorHAnsi"/>
          <w:color w:val="333333"/>
          <w:sz w:val="32"/>
          <w:szCs w:val="32"/>
        </w:rPr>
      </w:pPr>
      <w:r w:rsidRPr="00BB4DB9">
        <w:rPr>
          <w:rFonts w:asciiTheme="majorHAnsi" w:hAnsiTheme="majorHAnsi" w:cstheme="majorHAnsi"/>
          <w:color w:val="333333"/>
          <w:sz w:val="32"/>
          <w:szCs w:val="32"/>
        </w:rPr>
        <w:t>Cervical screening (a smear test) checks the health of your cervix (the neck of the womb)</w:t>
      </w:r>
    </w:p>
    <w:p w14:paraId="774C8B72" w14:textId="2B2D6D19" w:rsidR="002A6035" w:rsidRPr="00BB4DB9" w:rsidRDefault="002A6035" w:rsidP="002A6035">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333333"/>
          <w:sz w:val="32"/>
          <w:szCs w:val="32"/>
          <w:lang w:eastAsia="en-GB"/>
        </w:rPr>
      </w:pPr>
      <w:r w:rsidRPr="00BB4DB9">
        <w:rPr>
          <w:rFonts w:asciiTheme="majorHAnsi" w:eastAsia="Times New Roman" w:hAnsiTheme="majorHAnsi" w:cstheme="majorHAnsi"/>
          <w:color w:val="333333"/>
          <w:sz w:val="32"/>
          <w:szCs w:val="32"/>
          <w:lang w:eastAsia="en-GB"/>
        </w:rPr>
        <w:t>It’s not a test for cancer, it’s to help prevent cancer.</w:t>
      </w:r>
    </w:p>
    <w:p w14:paraId="3AEDFD83" w14:textId="77777777" w:rsidR="002A6035" w:rsidRPr="00BB4DB9" w:rsidRDefault="002A6035" w:rsidP="002A6035">
      <w:pPr>
        <w:pStyle w:val="ListParagraph"/>
        <w:shd w:val="clear" w:color="auto" w:fill="FFFFFF"/>
        <w:spacing w:before="100" w:beforeAutospacing="1" w:after="100" w:afterAutospacing="1"/>
        <w:rPr>
          <w:rFonts w:asciiTheme="majorHAnsi" w:eastAsia="Times New Roman" w:hAnsiTheme="majorHAnsi" w:cstheme="majorHAnsi"/>
          <w:color w:val="333333"/>
          <w:sz w:val="32"/>
          <w:szCs w:val="32"/>
          <w:lang w:eastAsia="en-GB"/>
        </w:rPr>
      </w:pPr>
    </w:p>
    <w:p w14:paraId="4E8E9105" w14:textId="294443E9" w:rsidR="002A6035" w:rsidRPr="00BB4DB9" w:rsidRDefault="002A6035" w:rsidP="002A6035">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333333"/>
          <w:sz w:val="32"/>
          <w:szCs w:val="32"/>
          <w:lang w:eastAsia="en-GB"/>
        </w:rPr>
      </w:pPr>
      <w:r w:rsidRPr="00BB4DB9">
        <w:rPr>
          <w:rFonts w:asciiTheme="majorHAnsi" w:eastAsia="Times New Roman" w:hAnsiTheme="majorHAnsi" w:cstheme="majorHAnsi"/>
          <w:color w:val="333333"/>
          <w:sz w:val="32"/>
          <w:szCs w:val="32"/>
          <w:lang w:eastAsia="en-GB"/>
        </w:rPr>
        <w:t>All women and people with a cervix aged 25 to 64 are eligible and should be invited by letter every three to five years.</w:t>
      </w:r>
    </w:p>
    <w:p w14:paraId="049138F9" w14:textId="77777777" w:rsidR="002A6035" w:rsidRPr="00BB4DB9" w:rsidRDefault="002A6035" w:rsidP="002A6035">
      <w:pPr>
        <w:pStyle w:val="ListParagraph"/>
        <w:shd w:val="clear" w:color="auto" w:fill="FFFFFF"/>
        <w:spacing w:before="100" w:beforeAutospacing="1" w:after="100" w:afterAutospacing="1"/>
        <w:rPr>
          <w:rFonts w:asciiTheme="majorHAnsi" w:eastAsia="Times New Roman" w:hAnsiTheme="majorHAnsi" w:cstheme="majorHAnsi"/>
          <w:color w:val="333333"/>
          <w:sz w:val="32"/>
          <w:szCs w:val="32"/>
          <w:lang w:eastAsia="en-GB"/>
        </w:rPr>
      </w:pPr>
    </w:p>
    <w:p w14:paraId="4E5E495A" w14:textId="57236973" w:rsidR="002A6035" w:rsidRPr="00BB4DB9" w:rsidRDefault="002A6035" w:rsidP="002A6035">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333333"/>
          <w:sz w:val="32"/>
          <w:szCs w:val="32"/>
          <w:lang w:eastAsia="en-GB"/>
        </w:rPr>
      </w:pPr>
      <w:r w:rsidRPr="00BB4DB9">
        <w:rPr>
          <w:rFonts w:asciiTheme="majorHAnsi" w:eastAsia="Times New Roman" w:hAnsiTheme="majorHAnsi" w:cstheme="majorHAnsi"/>
          <w:color w:val="333333"/>
          <w:sz w:val="32"/>
          <w:szCs w:val="32"/>
          <w:lang w:eastAsia="en-GB"/>
        </w:rPr>
        <w:t>During the screening appointment, a small sample of cells will be taken from your cervix.</w:t>
      </w:r>
    </w:p>
    <w:p w14:paraId="7BF71F55" w14:textId="77777777" w:rsidR="002A6035" w:rsidRPr="00BB4DB9" w:rsidRDefault="002A6035" w:rsidP="002A6035">
      <w:pPr>
        <w:pStyle w:val="ListParagraph"/>
        <w:shd w:val="clear" w:color="auto" w:fill="FFFFFF"/>
        <w:spacing w:before="100" w:beforeAutospacing="1" w:after="100" w:afterAutospacing="1"/>
        <w:rPr>
          <w:rFonts w:asciiTheme="majorHAnsi" w:eastAsia="Times New Roman" w:hAnsiTheme="majorHAnsi" w:cstheme="majorHAnsi"/>
          <w:color w:val="333333"/>
          <w:sz w:val="32"/>
          <w:szCs w:val="32"/>
          <w:lang w:eastAsia="en-GB"/>
        </w:rPr>
      </w:pPr>
    </w:p>
    <w:p w14:paraId="3A4D0C82" w14:textId="50CB61B1" w:rsidR="002A6035" w:rsidRPr="00BB4DB9" w:rsidRDefault="002A6035" w:rsidP="002A6035">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333333"/>
          <w:sz w:val="32"/>
          <w:szCs w:val="32"/>
          <w:lang w:eastAsia="en-GB"/>
        </w:rPr>
      </w:pPr>
      <w:r w:rsidRPr="00BB4DB9">
        <w:rPr>
          <w:rFonts w:asciiTheme="majorHAnsi" w:eastAsia="Times New Roman" w:hAnsiTheme="majorHAnsi" w:cstheme="majorHAnsi"/>
          <w:color w:val="333333"/>
          <w:sz w:val="32"/>
          <w:szCs w:val="32"/>
          <w:lang w:eastAsia="en-GB"/>
        </w:rPr>
        <w:t>The sample is checked for certain types of human papillomavirus (HPV) that can cause changes to the cells of your cervix. These are called ‘high risk’ types of HPV. If these types of HPV are found, the sample is then checked for any changes in the cells of your cervix. These can then be treated before they get a chance to turn into cervical cancer.</w:t>
      </w:r>
    </w:p>
    <w:p w14:paraId="444B7281" w14:textId="77777777" w:rsidR="002A6035" w:rsidRPr="00BB4DB9" w:rsidRDefault="002A6035" w:rsidP="002A6035">
      <w:pPr>
        <w:pStyle w:val="ListParagraph"/>
        <w:rPr>
          <w:rFonts w:asciiTheme="majorHAnsi" w:eastAsia="Times New Roman" w:hAnsiTheme="majorHAnsi" w:cstheme="majorHAnsi"/>
          <w:color w:val="333333"/>
          <w:sz w:val="32"/>
          <w:szCs w:val="32"/>
          <w:lang w:eastAsia="en-GB"/>
        </w:rPr>
      </w:pPr>
    </w:p>
    <w:p w14:paraId="1BCF2CA5" w14:textId="1F1B22C9" w:rsidR="0020326E" w:rsidRDefault="002A6035" w:rsidP="002A6035">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333333"/>
          <w:sz w:val="32"/>
          <w:szCs w:val="32"/>
          <w:lang w:eastAsia="en-GB"/>
        </w:rPr>
      </w:pPr>
      <w:r w:rsidRPr="00BB4DB9">
        <w:rPr>
          <w:rFonts w:asciiTheme="majorHAnsi" w:eastAsia="Times New Roman" w:hAnsiTheme="majorHAnsi" w:cstheme="majorHAnsi"/>
          <w:color w:val="333333"/>
          <w:sz w:val="32"/>
          <w:szCs w:val="32"/>
          <w:lang w:eastAsia="en-GB"/>
        </w:rPr>
        <w:t xml:space="preserve">If you have any questions or concerns about cervical screening at any time, please contact the practice and we will arrange for you to speak to a nurse or a GP to answer your questions. </w:t>
      </w:r>
    </w:p>
    <w:p w14:paraId="07747904" w14:textId="77777777" w:rsidR="007F050B" w:rsidRPr="007F050B" w:rsidRDefault="007F050B" w:rsidP="007F050B">
      <w:pPr>
        <w:pStyle w:val="ListParagraph"/>
        <w:rPr>
          <w:rFonts w:asciiTheme="majorHAnsi" w:eastAsia="Times New Roman" w:hAnsiTheme="majorHAnsi" w:cstheme="majorHAnsi"/>
          <w:color w:val="333333"/>
          <w:sz w:val="32"/>
          <w:szCs w:val="32"/>
          <w:lang w:eastAsia="en-GB"/>
        </w:rPr>
      </w:pPr>
    </w:p>
    <w:p w14:paraId="061C51A2" w14:textId="2C61D84B" w:rsidR="007F050B" w:rsidRPr="00BB4DB9" w:rsidRDefault="007F050B" w:rsidP="002A6035">
      <w:pPr>
        <w:pStyle w:val="ListParagraph"/>
        <w:numPr>
          <w:ilvl w:val="0"/>
          <w:numId w:val="2"/>
        </w:numPr>
        <w:shd w:val="clear" w:color="auto" w:fill="FFFFFF"/>
        <w:spacing w:before="100" w:beforeAutospacing="1" w:after="100" w:afterAutospacing="1"/>
        <w:rPr>
          <w:rFonts w:asciiTheme="majorHAnsi" w:eastAsia="Times New Roman" w:hAnsiTheme="majorHAnsi" w:cstheme="majorHAnsi"/>
          <w:color w:val="333333"/>
          <w:sz w:val="32"/>
          <w:szCs w:val="32"/>
          <w:lang w:eastAsia="en-GB"/>
        </w:rPr>
      </w:pPr>
      <w:r>
        <w:rPr>
          <w:rFonts w:asciiTheme="majorHAnsi" w:eastAsia="Times New Roman" w:hAnsiTheme="majorHAnsi" w:cstheme="majorHAnsi"/>
          <w:color w:val="333333"/>
          <w:sz w:val="32"/>
          <w:szCs w:val="32"/>
          <w:lang w:eastAsia="en-GB"/>
        </w:rPr>
        <w:t xml:space="preserve">If you have any other questions, we are always happy to answer them. </w:t>
      </w:r>
    </w:p>
    <w:sectPr w:rsidR="007F050B" w:rsidRPr="00BB4D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69"/>
    <w:multiLevelType w:val="hybridMultilevel"/>
    <w:tmpl w:val="0AE2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5E44"/>
    <w:multiLevelType w:val="multilevel"/>
    <w:tmpl w:val="40A2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50A69"/>
    <w:multiLevelType w:val="hybridMultilevel"/>
    <w:tmpl w:val="81BC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B2A28"/>
    <w:multiLevelType w:val="hybridMultilevel"/>
    <w:tmpl w:val="145C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825A13"/>
    <w:multiLevelType w:val="hybridMultilevel"/>
    <w:tmpl w:val="BD54DF2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16cid:durableId="1396051434">
    <w:abstractNumId w:val="1"/>
  </w:num>
  <w:num w:numId="2" w16cid:durableId="1014914144">
    <w:abstractNumId w:val="2"/>
  </w:num>
  <w:num w:numId="3" w16cid:durableId="977296464">
    <w:abstractNumId w:val="0"/>
  </w:num>
  <w:num w:numId="4" w16cid:durableId="1760910724">
    <w:abstractNumId w:val="3"/>
  </w:num>
  <w:num w:numId="5" w16cid:durableId="1151481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6E"/>
    <w:rsid w:val="0020326E"/>
    <w:rsid w:val="002A6035"/>
    <w:rsid w:val="00340CE3"/>
    <w:rsid w:val="005174F9"/>
    <w:rsid w:val="006C241A"/>
    <w:rsid w:val="00723007"/>
    <w:rsid w:val="007F050B"/>
    <w:rsid w:val="00994B1E"/>
    <w:rsid w:val="00BB4DB9"/>
    <w:rsid w:val="00DC4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B552"/>
  <w15:chartTrackingRefBased/>
  <w15:docId w15:val="{7E70C9DA-F3C8-4850-A9B2-B018556F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26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326E"/>
    <w:rPr>
      <w:b/>
      <w:bCs/>
    </w:rPr>
  </w:style>
  <w:style w:type="paragraph" w:styleId="ListParagraph">
    <w:name w:val="List Paragraph"/>
    <w:basedOn w:val="Normal"/>
    <w:uiPriority w:val="34"/>
    <w:qFormat/>
    <w:rsid w:val="002A6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25">
      <w:bodyDiv w:val="1"/>
      <w:marLeft w:val="0"/>
      <w:marRight w:val="0"/>
      <w:marTop w:val="0"/>
      <w:marBottom w:val="0"/>
      <w:divBdr>
        <w:top w:val="none" w:sz="0" w:space="0" w:color="auto"/>
        <w:left w:val="none" w:sz="0" w:space="0" w:color="auto"/>
        <w:bottom w:val="none" w:sz="0" w:space="0" w:color="auto"/>
        <w:right w:val="none" w:sz="0" w:space="0" w:color="auto"/>
      </w:divBdr>
    </w:div>
    <w:div w:id="471751225">
      <w:bodyDiv w:val="1"/>
      <w:marLeft w:val="0"/>
      <w:marRight w:val="0"/>
      <w:marTop w:val="0"/>
      <w:marBottom w:val="0"/>
      <w:divBdr>
        <w:top w:val="none" w:sz="0" w:space="0" w:color="auto"/>
        <w:left w:val="none" w:sz="0" w:space="0" w:color="auto"/>
        <w:bottom w:val="none" w:sz="0" w:space="0" w:color="auto"/>
        <w:right w:val="none" w:sz="0" w:space="0" w:color="auto"/>
      </w:divBdr>
    </w:div>
    <w:div w:id="7202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833</Characters>
  <Application>Microsoft Office Word</Application>
  <DocSecurity>0</DocSecurity>
  <Lines>6</Lines>
  <Paragraphs>1</Paragraphs>
  <ScaleCrop>false</ScaleCrop>
  <Company>NHS England</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Rebecca (WEST MEON SURGERY)</dc:creator>
  <cp:keywords/>
  <dc:description/>
  <cp:lastModifiedBy>HARDMAN, Rebecca (WEST MEON SURGERY)</cp:lastModifiedBy>
  <cp:revision>3</cp:revision>
  <cp:lastPrinted>2022-06-14T15:35:00Z</cp:lastPrinted>
  <dcterms:created xsi:type="dcterms:W3CDTF">2024-06-13T11:34:00Z</dcterms:created>
  <dcterms:modified xsi:type="dcterms:W3CDTF">2024-06-13T11:38:00Z</dcterms:modified>
</cp:coreProperties>
</file>